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3F0B33" w:rsidP="0096567C">
      <w:pPr>
        <w:widowControl/>
        <w:spacing w:line="480" w:lineRule="auto"/>
        <w:contextualSpacing/>
        <w:jc w:val="center"/>
        <w:rPr>
          <w:rFonts w:ascii="Times New Roman" w:eastAsia="SimSun" w:hAnsi="Times New Roman" w:cs="Times New Roman"/>
          <w:kern w:val="0"/>
          <w:sz w:val="24"/>
        </w:rPr>
      </w:pPr>
      <w:r w:rsidRPr="00073B1C">
        <w:rPr>
          <w:rFonts w:ascii="Times New Roman" w:eastAsia="SimSun" w:hAnsi="Times New Roman" w:cs="Times New Roman"/>
          <w:kern w:val="0"/>
          <w:sz w:val="24"/>
        </w:rPr>
        <w:t>Human Rights</w:t>
      </w:r>
    </w:p>
    <w:p w:rsidR="00073B1C" w:rsidRDefault="003F0B33" w:rsidP="0096567C">
      <w:pPr>
        <w:widowControl/>
        <w:spacing w:line="480" w:lineRule="auto"/>
        <w:contextualSpacing/>
        <w:jc w:val="center"/>
        <w:rPr>
          <w:rFonts w:ascii="Times New Roman" w:eastAsia="SimSun" w:hAnsi="Times New Roman" w:cs="Times New Roman"/>
          <w:kern w:val="0"/>
          <w:sz w:val="24"/>
        </w:rPr>
      </w:pPr>
      <w:r>
        <w:rPr>
          <w:rFonts w:ascii="Times New Roman" w:eastAsia="SimSun" w:hAnsi="Times New Roman" w:cs="Times New Roman"/>
          <w:kern w:val="0"/>
          <w:sz w:val="24"/>
        </w:rPr>
        <w:t xml:space="preserve">Student’s Name </w:t>
      </w:r>
    </w:p>
    <w:p w:rsidR="00073B1C" w:rsidRDefault="003F0B33" w:rsidP="0096567C">
      <w:pPr>
        <w:widowControl/>
        <w:spacing w:line="480" w:lineRule="auto"/>
        <w:contextualSpacing/>
        <w:jc w:val="center"/>
        <w:rPr>
          <w:rFonts w:ascii="Times New Roman" w:eastAsia="SimSun" w:hAnsi="Times New Roman" w:cs="Times New Roman"/>
          <w:kern w:val="0"/>
          <w:sz w:val="24"/>
        </w:rPr>
      </w:pPr>
      <w:r>
        <w:rPr>
          <w:rFonts w:ascii="Times New Roman" w:eastAsia="SimSun" w:hAnsi="Times New Roman" w:cs="Times New Roman"/>
          <w:kern w:val="0"/>
          <w:sz w:val="24"/>
        </w:rPr>
        <w:t xml:space="preserve">Institutional Affiliation </w:t>
      </w:r>
    </w:p>
    <w:p w:rsidR="00073B1C" w:rsidRDefault="003F0B33" w:rsidP="0096567C">
      <w:pPr>
        <w:widowControl/>
        <w:spacing w:line="480" w:lineRule="auto"/>
        <w:contextualSpacing/>
        <w:jc w:val="left"/>
        <w:rPr>
          <w:rFonts w:ascii="Times New Roman" w:eastAsia="SimSun" w:hAnsi="Times New Roman" w:cs="Times New Roman"/>
          <w:kern w:val="0"/>
          <w:sz w:val="24"/>
        </w:rPr>
      </w:pPr>
      <w:r>
        <w:rPr>
          <w:rFonts w:ascii="Times New Roman" w:eastAsia="SimSun" w:hAnsi="Times New Roman" w:cs="Times New Roman"/>
          <w:kern w:val="0"/>
          <w:sz w:val="24"/>
        </w:rPr>
        <w:br w:type="page"/>
      </w:r>
    </w:p>
    <w:p w:rsidR="00073B1C" w:rsidRPr="00073B1C" w:rsidRDefault="003F0B33" w:rsidP="0096567C">
      <w:pPr>
        <w:widowControl/>
        <w:spacing w:line="480" w:lineRule="auto"/>
        <w:contextualSpacing/>
        <w:jc w:val="center"/>
        <w:rPr>
          <w:rFonts w:ascii="Times New Roman" w:eastAsia="SimSun" w:hAnsi="Times New Roman" w:cs="Times New Roman"/>
          <w:kern w:val="0"/>
          <w:sz w:val="24"/>
        </w:rPr>
      </w:pPr>
      <w:r w:rsidRPr="00073B1C">
        <w:rPr>
          <w:rFonts w:ascii="Times New Roman" w:eastAsia="SimSun" w:hAnsi="Times New Roman" w:cs="Times New Roman"/>
          <w:kern w:val="0"/>
          <w:sz w:val="24"/>
        </w:rPr>
        <w:lastRenderedPageBreak/>
        <w:t>Human Rights</w:t>
      </w:r>
    </w:p>
    <w:p w:rsidR="00073B1C" w:rsidRPr="00073B1C" w:rsidRDefault="003F0B33" w:rsidP="0096567C">
      <w:pPr>
        <w:widowControl/>
        <w:spacing w:line="480" w:lineRule="auto"/>
        <w:contextualSpacing/>
        <w:rPr>
          <w:rFonts w:ascii="Times New Roman" w:eastAsia="SimSun" w:hAnsi="Times New Roman" w:cs="Times New Roman"/>
          <w:b/>
          <w:kern w:val="0"/>
          <w:sz w:val="24"/>
        </w:rPr>
      </w:pPr>
      <w:r w:rsidRPr="00073B1C">
        <w:rPr>
          <w:rFonts w:ascii="Times New Roman" w:eastAsia="SimSun" w:hAnsi="Times New Roman" w:cs="Times New Roman"/>
          <w:b/>
          <w:kern w:val="0"/>
          <w:sz w:val="24"/>
        </w:rPr>
        <w:t>Part One</w:t>
      </w:r>
      <w:r w:rsidR="00AC47BE">
        <w:rPr>
          <w:rFonts w:ascii="Times New Roman" w:eastAsia="SimSun" w:hAnsi="Times New Roman" w:cs="Times New Roman"/>
          <w:b/>
          <w:kern w:val="0"/>
          <w:sz w:val="24"/>
        </w:rPr>
        <w:t xml:space="preserve">: </w:t>
      </w:r>
      <w:r w:rsidR="00AC47BE" w:rsidRPr="00AC47BE">
        <w:rPr>
          <w:rFonts w:ascii="Times New Roman" w:eastAsia="SimSun" w:hAnsi="Times New Roman" w:cs="Times New Roman"/>
          <w:b/>
          <w:kern w:val="0"/>
          <w:sz w:val="24"/>
        </w:rPr>
        <w:t xml:space="preserve">Sovereignty, Legitimate Government </w:t>
      </w:r>
      <w:r w:rsidR="00AC47BE">
        <w:rPr>
          <w:rFonts w:ascii="Times New Roman" w:eastAsia="SimSun" w:hAnsi="Times New Roman" w:cs="Times New Roman"/>
          <w:b/>
          <w:kern w:val="0"/>
          <w:sz w:val="24"/>
        </w:rPr>
        <w:t>and t</w:t>
      </w:r>
      <w:r w:rsidR="00AC47BE" w:rsidRPr="00AC47BE">
        <w:rPr>
          <w:rFonts w:ascii="Times New Roman" w:eastAsia="SimSun" w:hAnsi="Times New Roman" w:cs="Times New Roman"/>
          <w:b/>
          <w:kern w:val="0"/>
          <w:sz w:val="24"/>
        </w:rPr>
        <w:t xml:space="preserve">he Obligations </w:t>
      </w:r>
      <w:r w:rsidR="00AC47BE">
        <w:rPr>
          <w:rFonts w:ascii="Times New Roman" w:eastAsia="SimSun" w:hAnsi="Times New Roman" w:cs="Times New Roman"/>
          <w:b/>
          <w:kern w:val="0"/>
          <w:sz w:val="24"/>
        </w:rPr>
        <w:t xml:space="preserve">the </w:t>
      </w:r>
      <w:r w:rsidR="00AC47BE" w:rsidRPr="00AC47BE">
        <w:rPr>
          <w:rFonts w:ascii="Times New Roman" w:eastAsia="SimSun" w:hAnsi="Times New Roman" w:cs="Times New Roman"/>
          <w:b/>
          <w:kern w:val="0"/>
          <w:sz w:val="24"/>
        </w:rPr>
        <w:t>States</w:t>
      </w:r>
    </w:p>
    <w:p w:rsidR="00EF05D9" w:rsidRPr="00073B1C"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A state has the mandate and responsibility to protect and promote human rights both in the internal and external dimension. There are specific actions that a state should carry out either domestically or internationally to fulfill its responsibility for human rights protection. There is usually an opportunity for states to have their say in case there is an international violation of human rights. They also have the mandate to participate in the development of human right institutions, standards, and mechanisms of supervision. They also have to bring any kind of human right violation into the light of the international realm</w:t>
      </w:r>
      <w:r w:rsidR="00E445C8">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E445C8">
        <w:rPr>
          <w:rFonts w:ascii="Times New Roman" w:eastAsia="SimSun" w:hAnsi="Times New Roman" w:cs="Times New Roman"/>
          <w:kern w:val="0"/>
          <w:sz w:val="24"/>
        </w:rPr>
        <w:t>)</w:t>
      </w:r>
      <w:r w:rsidRPr="00073B1C">
        <w:rPr>
          <w:rFonts w:ascii="Times New Roman" w:eastAsia="SimSun" w:hAnsi="Times New Roman" w:cs="Times New Roman"/>
          <w:kern w:val="0"/>
          <w:sz w:val="24"/>
        </w:rPr>
        <w:t>. Additionally, they are enabled to steer positive developments as far as human rights standards compliance is concerned. The state is also expected to comply with international human rights standards though it should be able to offer higher levels of protection. The state has the power to make it possible for effective and successful compliance of international standards by offering the appropriate supervisory mechanisms</w:t>
      </w:r>
      <w:r w:rsidR="00E445C8">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E445C8">
        <w:rPr>
          <w:rFonts w:ascii="Times New Roman" w:eastAsia="SimSun" w:hAnsi="Times New Roman" w:cs="Times New Roman"/>
          <w:kern w:val="0"/>
          <w:sz w:val="24"/>
        </w:rPr>
        <w:t>)</w:t>
      </w:r>
      <w:r w:rsidRPr="00073B1C">
        <w:rPr>
          <w:rFonts w:ascii="Times New Roman" w:eastAsia="SimSun" w:hAnsi="Times New Roman" w:cs="Times New Roman"/>
          <w:kern w:val="0"/>
          <w:sz w:val="24"/>
        </w:rPr>
        <w:t xml:space="preserve">. </w:t>
      </w:r>
    </w:p>
    <w:p w:rsidR="00EF05D9" w:rsidRPr="00073B1C"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Several domestic constraints may determine the operations of a given state. They include; their military capabilities which are based on the kind of military equipment they have, size of the military, leadership, training, and nuclear capabilities. Economic capabilities likewise influence the extent to which a state can exercise its powers, which include industrialization state or level, Per Capita Income, Gross national product, and resources. Additionally, the type of economy of a given state determines the bounds within which the state operates. For instance, Free Market Economy</w:t>
      </w:r>
      <w:r w:rsidR="001162E1">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1162E1">
        <w:rPr>
          <w:rFonts w:ascii="Times New Roman" w:eastAsia="SimSun" w:hAnsi="Times New Roman" w:cs="Times New Roman"/>
          <w:kern w:val="0"/>
          <w:sz w:val="24"/>
        </w:rPr>
        <w:t>)</w:t>
      </w:r>
      <w:r w:rsidRPr="00073B1C">
        <w:rPr>
          <w:rFonts w:ascii="Times New Roman" w:eastAsia="SimSun" w:hAnsi="Times New Roman" w:cs="Times New Roman"/>
          <w:kern w:val="0"/>
          <w:sz w:val="24"/>
        </w:rPr>
        <w:t>. Finally, the given type of the government such as Military Dictatorship and Constitutional democracies may constrain or enable a state to exercise its sovereignty. The international constraints include the geopolitical location of the state such as neighborhood, closeness to resources, or deserts and accessibility</w:t>
      </w:r>
      <w:r w:rsidR="001162E1">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1162E1">
        <w:rPr>
          <w:rFonts w:ascii="Times New Roman" w:eastAsia="SimSun" w:hAnsi="Times New Roman" w:cs="Times New Roman"/>
          <w:color w:val="FF0000"/>
          <w:kern w:val="0"/>
          <w:sz w:val="24"/>
        </w:rPr>
        <w:t>)</w:t>
      </w:r>
      <w:r w:rsidRPr="00073B1C">
        <w:rPr>
          <w:rFonts w:ascii="Times New Roman" w:eastAsia="SimSun" w:hAnsi="Times New Roman" w:cs="Times New Roman"/>
          <w:kern w:val="0"/>
          <w:sz w:val="24"/>
        </w:rPr>
        <w:t xml:space="preserve">. </w:t>
      </w:r>
    </w:p>
    <w:p w:rsidR="00EF05D9" w:rsidRPr="00073B1C"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There are several domestic and international requirements for legitimacy, which include the creation of supervisory mechanisms, human rights institutions, and standards of human rights. In terms of the creation of mechanisms for supervision, each state should have a way of ensuring that all people have full access to their rights without any cases of compromise. Human right institution help in the creation of awareness about the rights that are entitled to each individual and also act as whistleblowers in case of violation of human rights. Finally, standards act as a gauge to prevent excessive use of force by the government or any international body that may lead to a violation of human rights</w:t>
      </w:r>
      <w:r w:rsidR="00E445C8">
        <w:rPr>
          <w:rFonts w:ascii="Times New Roman" w:eastAsia="SimSun" w:hAnsi="Times New Roman" w:cs="Times New Roman"/>
          <w:kern w:val="0"/>
          <w:sz w:val="24"/>
        </w:rPr>
        <w:t xml:space="preserve"> </w:t>
      </w:r>
      <w:r w:rsidR="001162E1" w:rsidRPr="00F371A7">
        <w:rPr>
          <w:rFonts w:ascii="Times New Roman" w:eastAsia="SimSun" w:hAnsi="Times New Roman" w:cs="Times New Roman"/>
          <w:kern w:val="0"/>
          <w:sz w:val="24"/>
        </w:rPr>
        <w:t>(</w:t>
      </w:r>
      <w:r w:rsidR="00F371A7" w:rsidRPr="00F371A7">
        <w:rPr>
          <w:rFonts w:ascii="Times New Roman" w:eastAsia="SimSun" w:hAnsi="Times New Roman" w:cs="Times New Roman"/>
          <w:kern w:val="0"/>
          <w:sz w:val="24"/>
        </w:rPr>
        <w:t>Krasner, 2001</w:t>
      </w:r>
      <w:r w:rsidR="001162E1" w:rsidRPr="00F371A7">
        <w:rPr>
          <w:rFonts w:ascii="Times New Roman" w:eastAsia="SimSun" w:hAnsi="Times New Roman" w:cs="Times New Roman"/>
          <w:kern w:val="0"/>
          <w:sz w:val="24"/>
        </w:rPr>
        <w:t>)</w:t>
      </w:r>
      <w:r w:rsidRPr="00F371A7">
        <w:rPr>
          <w:rFonts w:ascii="Times New Roman" w:eastAsia="SimSun" w:hAnsi="Times New Roman" w:cs="Times New Roman"/>
          <w:kern w:val="0"/>
          <w:sz w:val="24"/>
        </w:rPr>
        <w:t xml:space="preserve">.   </w:t>
      </w:r>
    </w:p>
    <w:p w:rsidR="00EF05D9" w:rsidRPr="00073B1C"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Government is good when it can make their citizens believe in their leadership with the understanding that the government has the power to protect their rights as well as forcing them to do or act as the government requires. A government can lose its power if it cannot persuade enough people to believe in their power to make them comply. Secondly, a good government is one that fights for the rights of the citizens and works on behalf of all citizens instead of a few elite groups. One that creates an environment for all people to have a better tomorrow without regard for specific people is a good government</w:t>
      </w:r>
      <w:r w:rsidR="001162E1">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1162E1" w:rsidRPr="00F371A7">
        <w:rPr>
          <w:rFonts w:ascii="Times New Roman" w:eastAsia="SimSun" w:hAnsi="Times New Roman" w:cs="Times New Roman"/>
          <w:kern w:val="0"/>
          <w:sz w:val="24"/>
        </w:rPr>
        <w:t>)</w:t>
      </w:r>
      <w:r w:rsidRPr="00F371A7">
        <w:rPr>
          <w:rFonts w:ascii="Times New Roman" w:eastAsia="SimSun" w:hAnsi="Times New Roman" w:cs="Times New Roman"/>
          <w:kern w:val="0"/>
          <w:sz w:val="24"/>
        </w:rPr>
        <w:t xml:space="preserve">. </w:t>
      </w:r>
      <w:r w:rsidRPr="00073B1C">
        <w:rPr>
          <w:rFonts w:ascii="Times New Roman" w:eastAsia="SimSun" w:hAnsi="Times New Roman" w:cs="Times New Roman"/>
          <w:kern w:val="0"/>
          <w:sz w:val="24"/>
        </w:rPr>
        <w:t>A government run by the people for the people is always a good government. A good government is one that is accessible by its citizens, facilitates their means of living, and enables the citizens to work hard and better through proper healthcare, education, infrastructure, and housing. It's per capita income, PPP and GDP keep on raising overtime. The absolute source of the power of the government should always be the people, and the rights of the people should always be given the frontline in any matter</w:t>
      </w:r>
      <w:r w:rsidR="001162E1">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1162E1" w:rsidRPr="00F371A7">
        <w:rPr>
          <w:rFonts w:ascii="Times New Roman" w:eastAsia="SimSun" w:hAnsi="Times New Roman" w:cs="Times New Roman"/>
          <w:kern w:val="0"/>
          <w:sz w:val="24"/>
        </w:rPr>
        <w:t>)</w:t>
      </w:r>
      <w:r w:rsidRPr="00F371A7">
        <w:rPr>
          <w:rFonts w:ascii="Times New Roman" w:eastAsia="SimSun" w:hAnsi="Times New Roman" w:cs="Times New Roman"/>
          <w:kern w:val="0"/>
          <w:sz w:val="24"/>
        </w:rPr>
        <w:t xml:space="preserve">. </w:t>
      </w:r>
    </w:p>
    <w:p w:rsidR="00BD13EC" w:rsidRPr="00073B1C" w:rsidRDefault="003F0B33" w:rsidP="0096567C">
      <w:pPr>
        <w:spacing w:line="480" w:lineRule="auto"/>
        <w:contextualSpacing/>
        <w:rPr>
          <w:rFonts w:ascii="Times New Roman" w:hAnsi="Times New Roman" w:cs="Times New Roman"/>
          <w:b/>
          <w:sz w:val="24"/>
        </w:rPr>
      </w:pPr>
      <w:r w:rsidRPr="00073B1C">
        <w:rPr>
          <w:rFonts w:ascii="Times New Roman" w:hAnsi="Times New Roman" w:cs="Times New Roman"/>
          <w:b/>
          <w:sz w:val="24"/>
        </w:rPr>
        <w:t xml:space="preserve">Part </w:t>
      </w:r>
      <w:r w:rsidR="00945BE9">
        <w:rPr>
          <w:rFonts w:ascii="Times New Roman" w:hAnsi="Times New Roman" w:cs="Times New Roman"/>
          <w:b/>
          <w:sz w:val="24"/>
        </w:rPr>
        <w:t>Two</w:t>
      </w:r>
      <w:r w:rsidR="00AC47BE">
        <w:rPr>
          <w:rFonts w:ascii="Times New Roman" w:hAnsi="Times New Roman" w:cs="Times New Roman"/>
          <w:b/>
          <w:sz w:val="24"/>
        </w:rPr>
        <w:t>: A Free Press</w:t>
      </w:r>
    </w:p>
    <w:p w:rsidR="00945BE9" w:rsidRDefault="003F0B33" w:rsidP="00945BE9">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According to the article on the free press, the denial of the rights to gather and disseminate information and well as the fulfillment of the right affects an individual journalist in several ways. The denial of the right of the journalists to gather and share information affects the credibility of their reports, which makes them unable to survive in their jobs. Most of them are arrested and charged for allegations such as revealing the government's classified information</w:t>
      </w:r>
      <w:r w:rsidR="00945BE9">
        <w:rPr>
          <w:rFonts w:ascii="Times New Roman" w:eastAsia="SimSun" w:hAnsi="Times New Roman" w:cs="Times New Roman"/>
          <w:kern w:val="0"/>
          <w:sz w:val="24"/>
        </w:rPr>
        <w:t xml:space="preserve"> </w:t>
      </w:r>
      <w:r w:rsidR="00945BE9" w:rsidRPr="00945BE9">
        <w:rPr>
          <w:rFonts w:ascii="Times New Roman" w:eastAsia="SimSun" w:hAnsi="Times New Roman" w:cs="Times New Roman"/>
          <w:kern w:val="0"/>
          <w:sz w:val="24"/>
        </w:rPr>
        <w:t>(Savage, 2019)</w:t>
      </w:r>
      <w:r w:rsidRPr="00073B1C">
        <w:rPr>
          <w:rFonts w:ascii="Times New Roman" w:eastAsia="SimSun" w:hAnsi="Times New Roman" w:cs="Times New Roman"/>
          <w:kern w:val="0"/>
          <w:sz w:val="24"/>
        </w:rPr>
        <w:t xml:space="preserve">. On the other hand, the fulfillment of the right allows them to work under freedom and is thus able to offer credible and exciting reports to their audiences. </w:t>
      </w:r>
      <w:r w:rsidR="00945BE9" w:rsidRPr="00945BE9">
        <w:rPr>
          <w:rFonts w:ascii="Times New Roman" w:eastAsia="SimSun" w:hAnsi="Times New Roman" w:cs="Times New Roman"/>
          <w:kern w:val="0"/>
          <w:sz w:val="24"/>
        </w:rPr>
        <w:t xml:space="preserve">On the basis of the first right claim, the government faces a challenge since, on the one hand, it wishes to allow the press to have the freedom to gather all the information they need, but on the other hand, it is a threat to the confidentiality of the government's classified information (Savage, 2019). </w:t>
      </w:r>
    </w:p>
    <w:p w:rsidR="00945BE9" w:rsidRPr="00945BE9" w:rsidRDefault="00945BE9" w:rsidP="00945BE9">
      <w:pPr>
        <w:widowControl/>
        <w:spacing w:line="480" w:lineRule="auto"/>
        <w:ind w:firstLine="720"/>
        <w:contextualSpacing/>
        <w:rPr>
          <w:rFonts w:ascii="Times New Roman" w:eastAsia="SimSun" w:hAnsi="Times New Roman" w:cs="Times New Roman"/>
          <w:kern w:val="0"/>
          <w:sz w:val="24"/>
        </w:rPr>
      </w:pPr>
      <w:r w:rsidRPr="00945BE9">
        <w:rPr>
          <w:rFonts w:ascii="Times New Roman" w:eastAsia="SimSun" w:hAnsi="Times New Roman" w:cs="Times New Roman"/>
          <w:kern w:val="0"/>
          <w:sz w:val="24"/>
        </w:rPr>
        <w:t xml:space="preserve">On </w:t>
      </w:r>
      <w:r>
        <w:rPr>
          <w:rFonts w:ascii="Times New Roman" w:eastAsia="SimSun" w:hAnsi="Times New Roman" w:cs="Times New Roman"/>
          <w:kern w:val="0"/>
          <w:sz w:val="24"/>
        </w:rPr>
        <w:t>this</w:t>
      </w:r>
      <w:r w:rsidRPr="00945BE9">
        <w:rPr>
          <w:rFonts w:ascii="Times New Roman" w:eastAsia="SimSun" w:hAnsi="Times New Roman" w:cs="Times New Roman"/>
          <w:kern w:val="0"/>
          <w:sz w:val="24"/>
        </w:rPr>
        <w:t xml:space="preserve"> aspect of press freedom, the government should deny them some rights in an attempt to protect themselves from infiltration by foreign spies. Likewise, if the information is likely to make the citizens lower their belief in the power of the government to protect and promote their rights should not be allowed to land into the hands of the public</w:t>
      </w:r>
      <w:r>
        <w:rPr>
          <w:rFonts w:ascii="Times New Roman" w:eastAsia="SimSun" w:hAnsi="Times New Roman" w:cs="Times New Roman"/>
          <w:kern w:val="0"/>
          <w:sz w:val="24"/>
        </w:rPr>
        <w:t xml:space="preserve"> </w:t>
      </w:r>
      <w:r w:rsidRPr="00945BE9">
        <w:rPr>
          <w:rFonts w:ascii="Times New Roman" w:eastAsia="SimSun" w:hAnsi="Times New Roman" w:cs="Times New Roman"/>
          <w:kern w:val="0"/>
          <w:sz w:val="24"/>
        </w:rPr>
        <w:t>(Savage, 2019). Additionally, any journalist who always attempts to reveal the secrets of the government to the public should be denied the right to access any classified information.</w:t>
      </w:r>
      <w:r w:rsidR="004757D0">
        <w:rPr>
          <w:rFonts w:ascii="Times New Roman" w:eastAsia="SimSun" w:hAnsi="Times New Roman" w:cs="Times New Roman"/>
          <w:kern w:val="0"/>
          <w:sz w:val="24"/>
        </w:rPr>
        <w:t xml:space="preserve"> For instance, there are government operations that are good for the public but when information about them gets into the hands of the public before execution, the operation may be compromised. It is for that reason that no one should be allowed the right to reveal such kind of information.  </w:t>
      </w:r>
    </w:p>
    <w:p w:rsidR="00945BE9" w:rsidRPr="00945BE9" w:rsidRDefault="00945BE9" w:rsidP="00945BE9">
      <w:pPr>
        <w:widowControl/>
        <w:spacing w:line="480" w:lineRule="auto"/>
        <w:contextualSpacing/>
        <w:rPr>
          <w:rFonts w:ascii="Times New Roman" w:eastAsia="SimSun" w:hAnsi="Times New Roman" w:cs="Times New Roman"/>
          <w:b/>
          <w:kern w:val="0"/>
          <w:sz w:val="24"/>
        </w:rPr>
      </w:pPr>
      <w:r w:rsidRPr="00945BE9">
        <w:rPr>
          <w:rFonts w:ascii="Times New Roman" w:eastAsia="SimSun" w:hAnsi="Times New Roman" w:cs="Times New Roman"/>
          <w:b/>
          <w:kern w:val="0"/>
          <w:sz w:val="24"/>
        </w:rPr>
        <w:t>P</w:t>
      </w:r>
      <w:r>
        <w:rPr>
          <w:rFonts w:ascii="Times New Roman" w:eastAsia="SimSun" w:hAnsi="Times New Roman" w:cs="Times New Roman"/>
          <w:b/>
          <w:kern w:val="0"/>
          <w:sz w:val="24"/>
        </w:rPr>
        <w:t>art Three</w:t>
      </w:r>
      <w:r w:rsidR="00AC47BE">
        <w:rPr>
          <w:rFonts w:ascii="Times New Roman" w:eastAsia="SimSun" w:hAnsi="Times New Roman" w:cs="Times New Roman"/>
          <w:b/>
          <w:kern w:val="0"/>
          <w:sz w:val="24"/>
        </w:rPr>
        <w:t xml:space="preserve">: </w:t>
      </w:r>
      <w:r w:rsidR="00AC47BE" w:rsidRPr="00AC47BE">
        <w:rPr>
          <w:rFonts w:ascii="Times New Roman" w:eastAsia="SimSun" w:hAnsi="Times New Roman" w:cs="Times New Roman"/>
          <w:b/>
          <w:iCs/>
          <w:kern w:val="0"/>
          <w:sz w:val="24"/>
        </w:rPr>
        <w:t>Environmental Rights</w:t>
      </w:r>
    </w:p>
    <w:p w:rsidR="00945BE9" w:rsidRDefault="003F0B33" w:rsidP="00945BE9">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The article on environmental rights indicates that the denial of the right to enjoy a safe and enabling environment affects the peace of people living within the affected regions. For instance, the high rise in the rate at which carbon is used in some regions threatens the lives of those living in islands and along the coastlines due to global warming</w:t>
      </w:r>
      <w:r w:rsidR="00945BE9">
        <w:rPr>
          <w:rFonts w:ascii="Times New Roman" w:eastAsia="SimSun" w:hAnsi="Times New Roman" w:cs="Times New Roman"/>
          <w:kern w:val="0"/>
          <w:sz w:val="24"/>
        </w:rPr>
        <w:t xml:space="preserve"> </w:t>
      </w:r>
      <w:r w:rsidR="00945BE9" w:rsidRPr="00945BE9">
        <w:rPr>
          <w:rFonts w:ascii="Times New Roman" w:eastAsia="SimSun" w:hAnsi="Times New Roman" w:cs="Times New Roman"/>
          <w:kern w:val="0"/>
          <w:sz w:val="24"/>
        </w:rPr>
        <w:t>(</w:t>
      </w:r>
      <w:proofErr w:type="spellStart"/>
      <w:r w:rsidR="00945BE9" w:rsidRPr="00945BE9">
        <w:rPr>
          <w:rFonts w:ascii="Times New Roman" w:eastAsia="SimSun" w:hAnsi="Times New Roman" w:cs="Times New Roman"/>
          <w:kern w:val="0"/>
          <w:sz w:val="24"/>
        </w:rPr>
        <w:t>Leonhardt</w:t>
      </w:r>
      <w:proofErr w:type="spellEnd"/>
      <w:r w:rsidR="00945BE9" w:rsidRPr="00945BE9">
        <w:rPr>
          <w:rFonts w:ascii="Times New Roman" w:eastAsia="SimSun" w:hAnsi="Times New Roman" w:cs="Times New Roman"/>
          <w:kern w:val="0"/>
          <w:sz w:val="24"/>
        </w:rPr>
        <w:t>, </w:t>
      </w:r>
      <w:r w:rsidR="00945BE9">
        <w:rPr>
          <w:rFonts w:ascii="Times New Roman" w:eastAsia="SimSun" w:hAnsi="Times New Roman" w:cs="Times New Roman"/>
          <w:kern w:val="0"/>
          <w:sz w:val="24"/>
        </w:rPr>
        <w:t>2019)</w:t>
      </w:r>
      <w:r w:rsidRPr="00073B1C">
        <w:rPr>
          <w:rFonts w:ascii="Times New Roman" w:eastAsia="SimSun" w:hAnsi="Times New Roman" w:cs="Times New Roman"/>
          <w:kern w:val="0"/>
          <w:sz w:val="24"/>
        </w:rPr>
        <w:t xml:space="preserve">.  </w:t>
      </w:r>
      <w:r w:rsidR="00945BE9" w:rsidRPr="00945BE9">
        <w:rPr>
          <w:rFonts w:ascii="Times New Roman" w:eastAsia="SimSun" w:hAnsi="Times New Roman" w:cs="Times New Roman"/>
          <w:kern w:val="0"/>
          <w:sz w:val="24"/>
        </w:rPr>
        <w:t>Additionally, the government may, at a time, be under pressure to fulfill all human rights, but at the same time, it has to protect itself from infiltration by foreign spies. On the issue of environmental rights, the governments face the challenge of whether to close down all manufacturing business that emits harmful gases and risk its GDP growth or whether to protect its people from violation of their rights to live in a peaceful environment (</w:t>
      </w:r>
      <w:proofErr w:type="spellStart"/>
      <w:r w:rsidR="00945BE9" w:rsidRPr="00945BE9">
        <w:rPr>
          <w:rFonts w:ascii="Times New Roman" w:eastAsia="SimSun" w:hAnsi="Times New Roman" w:cs="Times New Roman"/>
          <w:kern w:val="0"/>
          <w:sz w:val="24"/>
        </w:rPr>
        <w:t>Leonhardt</w:t>
      </w:r>
      <w:proofErr w:type="spellEnd"/>
      <w:r w:rsidR="00945BE9" w:rsidRPr="00945BE9">
        <w:rPr>
          <w:rFonts w:ascii="Times New Roman" w:eastAsia="SimSun" w:hAnsi="Times New Roman" w:cs="Times New Roman"/>
          <w:kern w:val="0"/>
          <w:sz w:val="24"/>
        </w:rPr>
        <w:t xml:space="preserve">, 2019). </w:t>
      </w:r>
    </w:p>
    <w:p w:rsidR="00945BE9" w:rsidRDefault="00945BE9" w:rsidP="00945BE9">
      <w:pPr>
        <w:widowControl/>
        <w:spacing w:line="480" w:lineRule="auto"/>
        <w:ind w:firstLine="720"/>
        <w:contextualSpacing/>
        <w:rPr>
          <w:rFonts w:ascii="Times New Roman" w:eastAsia="SimSun" w:hAnsi="Times New Roman" w:cs="Times New Roman"/>
          <w:kern w:val="0"/>
          <w:sz w:val="24"/>
        </w:rPr>
      </w:pPr>
      <w:r w:rsidRPr="00945BE9">
        <w:rPr>
          <w:rFonts w:ascii="Times New Roman" w:eastAsia="SimSun" w:hAnsi="Times New Roman" w:cs="Times New Roman"/>
          <w:kern w:val="0"/>
          <w:sz w:val="24"/>
        </w:rPr>
        <w:t>There are various reasons for legitimate governance to deny come rights, which all sum up to the protection of the interests of the people. First and foremost, the government may deny fulfilling some environmental rights to protect the economy. For instance, it would be inappropriate for the government to close down all the manufacturers who emit harmful gases to protect the environment since it would lead to the fall in the GDP, PPP and the per capita income of the country</w:t>
      </w:r>
      <w:r>
        <w:rPr>
          <w:rFonts w:ascii="Times New Roman" w:eastAsia="SimSun" w:hAnsi="Times New Roman" w:cs="Times New Roman"/>
          <w:kern w:val="0"/>
          <w:sz w:val="24"/>
        </w:rPr>
        <w:t xml:space="preserve"> </w:t>
      </w:r>
      <w:r w:rsidRPr="00945BE9">
        <w:rPr>
          <w:rFonts w:ascii="Times New Roman" w:eastAsia="SimSun" w:hAnsi="Times New Roman" w:cs="Times New Roman"/>
          <w:kern w:val="0"/>
          <w:sz w:val="24"/>
        </w:rPr>
        <w:t>(</w:t>
      </w:r>
      <w:proofErr w:type="spellStart"/>
      <w:r w:rsidRPr="00945BE9">
        <w:rPr>
          <w:rFonts w:ascii="Times New Roman" w:eastAsia="SimSun" w:hAnsi="Times New Roman" w:cs="Times New Roman"/>
          <w:kern w:val="0"/>
          <w:sz w:val="24"/>
        </w:rPr>
        <w:t>Leonhardt</w:t>
      </w:r>
      <w:proofErr w:type="spellEnd"/>
      <w:r w:rsidRPr="00945BE9">
        <w:rPr>
          <w:rFonts w:ascii="Times New Roman" w:eastAsia="SimSun" w:hAnsi="Times New Roman" w:cs="Times New Roman"/>
          <w:kern w:val="0"/>
          <w:sz w:val="24"/>
        </w:rPr>
        <w:t>, </w:t>
      </w:r>
      <w:r w:rsidR="00AC47BE">
        <w:rPr>
          <w:rFonts w:ascii="Times New Roman" w:eastAsia="SimSun" w:hAnsi="Times New Roman" w:cs="Times New Roman"/>
          <w:kern w:val="0"/>
          <w:sz w:val="24"/>
        </w:rPr>
        <w:t>2019)</w:t>
      </w:r>
      <w:r w:rsidRPr="00945BE9">
        <w:rPr>
          <w:rFonts w:ascii="Times New Roman" w:eastAsia="SimSun" w:hAnsi="Times New Roman" w:cs="Times New Roman"/>
          <w:kern w:val="0"/>
          <w:sz w:val="24"/>
        </w:rPr>
        <w:t>. Additionally, fulfilling such rights may also affect the living standards of the citizens instead of benefiting them.</w:t>
      </w:r>
      <w:r w:rsidR="004757D0">
        <w:rPr>
          <w:rFonts w:ascii="Times New Roman" w:eastAsia="SimSun" w:hAnsi="Times New Roman" w:cs="Times New Roman"/>
          <w:kern w:val="0"/>
          <w:sz w:val="24"/>
        </w:rPr>
        <w:t xml:space="preserve"> That is, if the government decides to close down all the manufacturing industries which are a threat to the environment the per capita income falls hence affecting the living standards of all citizens. </w:t>
      </w:r>
    </w:p>
    <w:p w:rsidR="00945BE9" w:rsidRPr="00945BE9" w:rsidRDefault="00945BE9" w:rsidP="00945BE9">
      <w:pPr>
        <w:widowControl/>
        <w:spacing w:line="480" w:lineRule="auto"/>
        <w:contextualSpacing/>
        <w:rPr>
          <w:rFonts w:ascii="Times New Roman" w:eastAsia="SimSun" w:hAnsi="Times New Roman" w:cs="Times New Roman"/>
          <w:b/>
          <w:kern w:val="0"/>
          <w:sz w:val="24"/>
        </w:rPr>
      </w:pPr>
      <w:r w:rsidRPr="00945BE9">
        <w:rPr>
          <w:rFonts w:ascii="Times New Roman" w:eastAsia="SimSun" w:hAnsi="Times New Roman" w:cs="Times New Roman"/>
          <w:b/>
          <w:kern w:val="0"/>
          <w:sz w:val="24"/>
        </w:rPr>
        <w:t>P</w:t>
      </w:r>
      <w:r w:rsidR="00AC47BE">
        <w:rPr>
          <w:rFonts w:ascii="Times New Roman" w:eastAsia="SimSun" w:hAnsi="Times New Roman" w:cs="Times New Roman"/>
          <w:b/>
          <w:kern w:val="0"/>
          <w:sz w:val="24"/>
        </w:rPr>
        <w:t xml:space="preserve">art Four: </w:t>
      </w:r>
      <w:r w:rsidR="00894A38">
        <w:rPr>
          <w:rFonts w:ascii="Times New Roman" w:eastAsia="SimSun" w:hAnsi="Times New Roman" w:cs="Times New Roman"/>
          <w:b/>
          <w:iCs/>
          <w:kern w:val="0"/>
          <w:sz w:val="24"/>
        </w:rPr>
        <w:t>LGBTQ</w:t>
      </w:r>
      <w:r w:rsidR="00AC47BE" w:rsidRPr="00AC47BE">
        <w:rPr>
          <w:rFonts w:ascii="Times New Roman" w:eastAsia="SimSun" w:hAnsi="Times New Roman" w:cs="Times New Roman"/>
          <w:b/>
          <w:iCs/>
          <w:kern w:val="0"/>
          <w:sz w:val="24"/>
        </w:rPr>
        <w:t xml:space="preserve"> Rights</w:t>
      </w:r>
    </w:p>
    <w:p w:rsidR="00E625FE" w:rsidRPr="00E625FE" w:rsidRDefault="00E625FE" w:rsidP="00E625FE">
      <w:pPr>
        <w:spacing w:line="480" w:lineRule="auto"/>
        <w:ind w:firstLine="720"/>
        <w:contextualSpacing/>
        <w:rPr>
          <w:rFonts w:ascii="Times New Roman" w:eastAsia="SimSun" w:hAnsi="Times New Roman" w:cs="Times New Roman"/>
          <w:kern w:val="0"/>
          <w:sz w:val="24"/>
        </w:rPr>
      </w:pPr>
      <w:r w:rsidRPr="00E625FE">
        <w:rPr>
          <w:rFonts w:ascii="Times New Roman" w:eastAsia="SimSun" w:hAnsi="Times New Roman" w:cs="Times New Roman"/>
          <w:kern w:val="0"/>
          <w:sz w:val="24"/>
        </w:rPr>
        <w:t>Just</w:t>
      </w:r>
      <w:r w:rsidR="00894A38">
        <w:rPr>
          <w:rFonts w:ascii="Times New Roman" w:eastAsia="SimSun" w:hAnsi="Times New Roman" w:cs="Times New Roman"/>
          <w:kern w:val="0"/>
          <w:sz w:val="24"/>
        </w:rPr>
        <w:t xml:space="preserve"> like other Citizens, the LGBTQ</w:t>
      </w:r>
      <w:bookmarkStart w:id="0" w:name="_GoBack"/>
      <w:bookmarkEnd w:id="0"/>
      <w:r w:rsidRPr="00E625FE">
        <w:rPr>
          <w:rFonts w:ascii="Times New Roman" w:eastAsia="SimSun" w:hAnsi="Times New Roman" w:cs="Times New Roman"/>
          <w:kern w:val="0"/>
          <w:sz w:val="24"/>
        </w:rPr>
        <w:t xml:space="preserve"> community should have rights. However, according to the news article, a male couple received a letter denying their daughter citizenship since the parents are American and the daughter was born abroad hence making her not to qualify for citizenship by birth. Under this issue, the State Department policy more precisely discriminates against same-sex couples and their children by failing to recognize their marriages. The categorization of children born through assisted reproduction technology as “out of wedlock” is a denial of same-sex couples their rights although they are legally married since their child is barred for citizenship (</w:t>
      </w:r>
      <w:proofErr w:type="spellStart"/>
      <w:r w:rsidRPr="00E625FE">
        <w:rPr>
          <w:rFonts w:ascii="Times New Roman" w:eastAsia="SimSun" w:hAnsi="Times New Roman" w:cs="Times New Roman"/>
          <w:kern w:val="0"/>
          <w:sz w:val="24"/>
        </w:rPr>
        <w:t>Mervosh</w:t>
      </w:r>
      <w:proofErr w:type="spellEnd"/>
      <w:r w:rsidRPr="00E625FE">
        <w:rPr>
          <w:rFonts w:ascii="Times New Roman" w:eastAsia="SimSun" w:hAnsi="Times New Roman" w:cs="Times New Roman"/>
          <w:kern w:val="0"/>
          <w:sz w:val="24"/>
        </w:rPr>
        <w:t>, 2019). Those defending the rights of the LGBTQ community have referred the policy as “an unconscionable attack on American families.”</w:t>
      </w:r>
    </w:p>
    <w:p w:rsidR="00E625FE" w:rsidRPr="00E625FE" w:rsidRDefault="00E625FE" w:rsidP="00E625FE">
      <w:pPr>
        <w:spacing w:line="480" w:lineRule="auto"/>
        <w:ind w:firstLine="720"/>
        <w:contextualSpacing/>
        <w:rPr>
          <w:rFonts w:ascii="Times New Roman" w:eastAsia="SimSun" w:hAnsi="Times New Roman" w:cs="Times New Roman"/>
          <w:kern w:val="0"/>
          <w:sz w:val="24"/>
        </w:rPr>
      </w:pPr>
      <w:r w:rsidRPr="00E625FE">
        <w:rPr>
          <w:rFonts w:ascii="Times New Roman" w:eastAsia="SimSun" w:hAnsi="Times New Roman" w:cs="Times New Roman"/>
          <w:kern w:val="0"/>
          <w:sz w:val="24"/>
        </w:rPr>
        <w:t>According to the article, the defense department after months of litigation and controversy over the issue of transgender troops, a new policy was established that transgender troops could enlist and serve only if they stick to their biological sex with no transition allowed (</w:t>
      </w:r>
      <w:proofErr w:type="spellStart"/>
      <w:r w:rsidRPr="00E625FE">
        <w:rPr>
          <w:rFonts w:ascii="Times New Roman" w:eastAsia="SimSun" w:hAnsi="Times New Roman" w:cs="Times New Roman"/>
          <w:kern w:val="0"/>
          <w:sz w:val="24"/>
        </w:rPr>
        <w:t>Philipps</w:t>
      </w:r>
      <w:proofErr w:type="spellEnd"/>
      <w:r w:rsidRPr="00E625FE">
        <w:rPr>
          <w:rFonts w:ascii="Times New Roman" w:eastAsia="SimSun" w:hAnsi="Times New Roman" w:cs="Times New Roman"/>
          <w:kern w:val="0"/>
          <w:sz w:val="24"/>
        </w:rPr>
        <w:t xml:space="preserve">, 2019). This policy discriminates the transgender individuals from their rights of equal employment opportunity. </w:t>
      </w:r>
    </w:p>
    <w:p w:rsidR="00E625FE" w:rsidRPr="00E625FE" w:rsidRDefault="00E625FE" w:rsidP="00E625FE">
      <w:pPr>
        <w:spacing w:line="480" w:lineRule="auto"/>
        <w:ind w:firstLine="720"/>
        <w:contextualSpacing/>
        <w:rPr>
          <w:rFonts w:ascii="Times New Roman" w:eastAsia="SimSun" w:hAnsi="Times New Roman" w:cs="Times New Roman"/>
          <w:kern w:val="0"/>
          <w:sz w:val="24"/>
        </w:rPr>
      </w:pPr>
      <w:r w:rsidRPr="00E625FE">
        <w:rPr>
          <w:rFonts w:ascii="Times New Roman" w:eastAsia="SimSun" w:hAnsi="Times New Roman" w:cs="Times New Roman"/>
          <w:kern w:val="0"/>
          <w:sz w:val="24"/>
        </w:rPr>
        <w:t>The declaration of independence holds the inalienable rights of “life liberty, as well as the pursuit of happiness” as endowed to all humans by the creator at birth. Therefore, the LGBTQ community should not be discriminated from the pursuit of these right as some of the policies outlined in the article discriminate. Every American precisely deserve to live free from fear of any form of discrimination regardless of who they are and whom they love.</w:t>
      </w:r>
    </w:p>
    <w:p w:rsidR="00E625FE" w:rsidRDefault="00E625FE" w:rsidP="00E625FE">
      <w:pPr>
        <w:spacing w:line="480" w:lineRule="auto"/>
        <w:ind w:firstLine="720"/>
        <w:contextualSpacing/>
        <w:rPr>
          <w:rFonts w:ascii="Times New Roman" w:eastAsia="SimSun" w:hAnsi="Times New Roman" w:cs="Times New Roman"/>
          <w:kern w:val="0"/>
          <w:sz w:val="24"/>
        </w:rPr>
      </w:pPr>
      <w:r w:rsidRPr="00E625FE">
        <w:rPr>
          <w:rFonts w:ascii="Times New Roman" w:eastAsia="SimSun" w:hAnsi="Times New Roman" w:cs="Times New Roman"/>
          <w:kern w:val="0"/>
          <w:sz w:val="24"/>
        </w:rPr>
        <w:t xml:space="preserve">The government should increase the protection of the LGBTQ community from discrimination.  The LGBTQ community should be included in the non-discrimination protections by the federal Civil Rights Act. Additionally, all states should have state laws that protect The LGBTQ community from discrimination. </w:t>
      </w:r>
    </w:p>
    <w:p w:rsidR="00EF05D9" w:rsidRPr="00073B1C" w:rsidRDefault="00AC47BE" w:rsidP="00E625FE">
      <w:pPr>
        <w:spacing w:line="480" w:lineRule="auto"/>
        <w:contextualSpacing/>
        <w:rPr>
          <w:rFonts w:ascii="Times New Roman" w:hAnsi="Times New Roman" w:cs="Times New Roman"/>
          <w:b/>
          <w:sz w:val="24"/>
        </w:rPr>
      </w:pPr>
      <w:r>
        <w:rPr>
          <w:rFonts w:ascii="Times New Roman" w:hAnsi="Times New Roman" w:cs="Times New Roman"/>
          <w:b/>
          <w:sz w:val="24"/>
        </w:rPr>
        <w:t xml:space="preserve">Part Five: </w:t>
      </w:r>
      <w:r w:rsidR="003F0B33" w:rsidRPr="00073B1C">
        <w:rPr>
          <w:rFonts w:ascii="Times New Roman" w:hAnsi="Times New Roman" w:cs="Times New Roman"/>
          <w:b/>
          <w:sz w:val="24"/>
        </w:rPr>
        <w:t xml:space="preserve">Conclusion </w:t>
      </w:r>
    </w:p>
    <w:p w:rsidR="00EF05D9"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Governance is made legitimate by their source of power and its obligations to the source. That is, a government is legitimate if it is chosen by the people for the people. Consequently, if the government exists to benefit the citizenry, it is said to be legitimate since it executes its core responsibilities. Another source of government legitimacy is charisma, which gives leaders the power to lead since the citizens' view them as destined to be leaders. A legitimate government always values the views of the majority as well as those of the minority. It recognizes that the minority does not always have to be a loser since the majority supporting an issue may be inactive. That is if the minority is 30%, but 40% of the majority sits at home watching television, then the minority may be the winners. Additionally, a legitimate government makes sure that the views of the minority are listened to and implemented if they mean the good for the whole population.</w:t>
      </w:r>
    </w:p>
    <w:p w:rsidR="00C92C6A" w:rsidRPr="00073B1C" w:rsidRDefault="00C92C6A" w:rsidP="0096567C">
      <w:pPr>
        <w:widowControl/>
        <w:spacing w:line="480" w:lineRule="auto"/>
        <w:ind w:firstLine="720"/>
        <w:contextualSpacing/>
        <w:rPr>
          <w:rFonts w:ascii="Times New Roman" w:eastAsia="SimSun" w:hAnsi="Times New Roman" w:cs="Times New Roman"/>
          <w:kern w:val="0"/>
          <w:sz w:val="24"/>
        </w:rPr>
      </w:pPr>
      <w:r>
        <w:rPr>
          <w:rFonts w:ascii="Times New Roman" w:eastAsia="SimSun" w:hAnsi="Times New Roman" w:cs="Times New Roman"/>
          <w:kern w:val="0"/>
          <w:sz w:val="24"/>
        </w:rPr>
        <w:t xml:space="preserve">There are various universal rights that have been declared by the United Nations and among them are the rights to life, recognition before the law as a person, public hearing.  Additionally, the United Nations declared a ban on slavery, torture, arbitrary and equality before the law among others. </w:t>
      </w:r>
    </w:p>
    <w:p w:rsidR="00EF05D9"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 xml:space="preserve">Open debate and inclusive participate plays an important role in the creation of effective governance. It helps the leadership to understand the grievances and worries of the citizens and hence act on them accordingly. Additionally, inclusive participation ensures that all the citizens are given a chance to express their opinion on the best ways of governing the whole state. Furthermore, open debates are the only ways through which the government obtains feedback from the public on how their policies and projects have affected the lives of their citizens. Finally, each </w:t>
      </w:r>
      <w:r w:rsidR="00073B1C" w:rsidRPr="00073B1C">
        <w:rPr>
          <w:rFonts w:ascii="Times New Roman" w:eastAsia="SimSun" w:hAnsi="Times New Roman" w:cs="Times New Roman"/>
          <w:kern w:val="0"/>
          <w:sz w:val="24"/>
        </w:rPr>
        <w:t>citizen</w:t>
      </w:r>
      <w:r w:rsidRPr="00073B1C">
        <w:rPr>
          <w:rFonts w:ascii="Times New Roman" w:eastAsia="SimSun" w:hAnsi="Times New Roman" w:cs="Times New Roman"/>
          <w:kern w:val="0"/>
          <w:sz w:val="24"/>
        </w:rPr>
        <w:t xml:space="preserve"> gets an opportunity to report to the authority about any cases of violation of their rights by the authorities or their fellow citizens. </w:t>
      </w:r>
    </w:p>
    <w:p w:rsidR="00073B1C" w:rsidRDefault="003F0B33" w:rsidP="0096567C">
      <w:pPr>
        <w:widowControl/>
        <w:spacing w:line="480" w:lineRule="auto"/>
        <w:contextualSpacing/>
        <w:jc w:val="left"/>
        <w:rPr>
          <w:rFonts w:ascii="Times New Roman" w:eastAsia="SimSun" w:hAnsi="Times New Roman" w:cs="Times New Roman"/>
          <w:kern w:val="0"/>
          <w:sz w:val="24"/>
        </w:rPr>
      </w:pPr>
      <w:r>
        <w:rPr>
          <w:rFonts w:ascii="Times New Roman" w:eastAsia="SimSun" w:hAnsi="Times New Roman" w:cs="Times New Roman"/>
          <w:kern w:val="0"/>
          <w:sz w:val="24"/>
        </w:rPr>
        <w:br w:type="page"/>
      </w:r>
    </w:p>
    <w:p w:rsidR="0096567C" w:rsidRPr="0096567C" w:rsidRDefault="003F0B33" w:rsidP="0096567C">
      <w:pPr>
        <w:widowControl/>
        <w:spacing w:line="480" w:lineRule="auto"/>
        <w:contextualSpacing/>
        <w:jc w:val="center"/>
        <w:rPr>
          <w:rFonts w:ascii="Times New Roman" w:eastAsia="SimSun" w:hAnsi="Times New Roman" w:cs="Times New Roman"/>
          <w:kern w:val="0"/>
          <w:sz w:val="24"/>
        </w:rPr>
      </w:pPr>
      <w:r>
        <w:rPr>
          <w:rFonts w:ascii="Times New Roman" w:eastAsia="SimSun" w:hAnsi="Times New Roman" w:cs="Times New Roman"/>
          <w:kern w:val="0"/>
          <w:sz w:val="24"/>
        </w:rPr>
        <w:t>References</w:t>
      </w:r>
    </w:p>
    <w:p w:rsidR="00E625FE" w:rsidRDefault="00E625FE" w:rsidP="00E625FE">
      <w:pPr>
        <w:pStyle w:val="cpformat"/>
        <w:spacing w:before="0" w:beforeAutospacing="0" w:after="0" w:afterAutospacing="0" w:line="480" w:lineRule="auto"/>
        <w:ind w:left="720" w:right="75" w:hanging="720"/>
        <w:contextualSpacing/>
        <w:jc w:val="both"/>
      </w:pPr>
      <w:r>
        <w:t xml:space="preserve">Charlie Savage. (2019, May 24). </w:t>
      </w:r>
      <w:proofErr w:type="spellStart"/>
      <w:r>
        <w:rPr>
          <w:rStyle w:val="Emphasis"/>
          <w:rFonts w:eastAsiaTheme="minorEastAsia"/>
        </w:rPr>
        <w:t>Assange</w:t>
      </w:r>
      <w:proofErr w:type="spellEnd"/>
      <w:r>
        <w:rPr>
          <w:rStyle w:val="Emphasis"/>
          <w:rFonts w:eastAsiaTheme="minorEastAsia"/>
        </w:rPr>
        <w:t xml:space="preserve"> Indicted </w:t>
      </w:r>
      <w:proofErr w:type="gramStart"/>
      <w:r>
        <w:rPr>
          <w:rStyle w:val="Emphasis"/>
          <w:rFonts w:eastAsiaTheme="minorEastAsia"/>
        </w:rPr>
        <w:t>Under</w:t>
      </w:r>
      <w:proofErr w:type="gramEnd"/>
      <w:r>
        <w:rPr>
          <w:rStyle w:val="Emphasis"/>
          <w:rFonts w:eastAsiaTheme="minorEastAsia"/>
        </w:rPr>
        <w:t xml:space="preserve"> Espionage Act, Raising First Amendment Issues</w:t>
      </w:r>
      <w:r>
        <w:t xml:space="preserve"> [Video file]. Retrieved from </w:t>
      </w:r>
      <w:hyperlink r:id="rId6" w:history="1">
        <w:r w:rsidRPr="008B7808">
          <w:rPr>
            <w:rStyle w:val="Hyperlink"/>
          </w:rPr>
          <w:t>https://www.nytimes.com/2019/05/23/us/politics/assange-indictment.html</w:t>
        </w:r>
      </w:hyperlink>
      <w:r>
        <w:t xml:space="preserve"> </w:t>
      </w:r>
    </w:p>
    <w:p w:rsidR="00E625FE" w:rsidRPr="00E625FE" w:rsidRDefault="00E625FE" w:rsidP="00E625FE">
      <w:pPr>
        <w:widowControl/>
        <w:spacing w:line="550" w:lineRule="atLeast"/>
        <w:ind w:left="720" w:right="75" w:hanging="720"/>
        <w:rPr>
          <w:rFonts w:ascii="Times New Roman" w:eastAsia="Times New Roman" w:hAnsi="Times New Roman" w:cs="Times New Roman"/>
          <w:kern w:val="0"/>
          <w:sz w:val="24"/>
          <w:lang w:eastAsia="en-US"/>
        </w:rPr>
      </w:pPr>
      <w:r w:rsidRPr="00E625FE">
        <w:rPr>
          <w:rFonts w:ascii="Times New Roman" w:eastAsia="Times New Roman" w:hAnsi="Times New Roman" w:cs="Times New Roman"/>
          <w:kern w:val="0"/>
          <w:sz w:val="24"/>
          <w:lang w:eastAsia="en-US"/>
        </w:rPr>
        <w:t xml:space="preserve">Dave </w:t>
      </w:r>
      <w:proofErr w:type="spellStart"/>
      <w:r w:rsidRPr="00E625FE">
        <w:rPr>
          <w:rFonts w:ascii="Times New Roman" w:eastAsia="Times New Roman" w:hAnsi="Times New Roman" w:cs="Times New Roman"/>
          <w:kern w:val="0"/>
          <w:sz w:val="24"/>
          <w:lang w:eastAsia="en-US"/>
        </w:rPr>
        <w:t>Philipps</w:t>
      </w:r>
      <w:proofErr w:type="spellEnd"/>
      <w:r w:rsidRPr="00E625FE">
        <w:rPr>
          <w:rFonts w:ascii="Times New Roman" w:eastAsia="Times New Roman" w:hAnsi="Times New Roman" w:cs="Times New Roman"/>
          <w:kern w:val="0"/>
          <w:sz w:val="24"/>
          <w:lang w:eastAsia="en-US"/>
        </w:rPr>
        <w:t xml:space="preserve">. (2019, March 14). </w:t>
      </w:r>
      <w:r w:rsidRPr="00E625FE">
        <w:rPr>
          <w:rFonts w:ascii="Times New Roman" w:eastAsia="Times New Roman" w:hAnsi="Times New Roman" w:cs="Times New Roman"/>
          <w:i/>
          <w:iCs/>
          <w:kern w:val="0"/>
          <w:sz w:val="24"/>
          <w:lang w:eastAsia="en-US"/>
        </w:rPr>
        <w:t>New Rule for Transgender Troops: Stick to Your Birth Sex, or Leave</w:t>
      </w:r>
      <w:r w:rsidRPr="00E625FE">
        <w:rPr>
          <w:rFonts w:ascii="Times New Roman" w:eastAsia="Times New Roman" w:hAnsi="Times New Roman" w:cs="Times New Roman"/>
          <w:kern w:val="0"/>
          <w:sz w:val="24"/>
          <w:lang w:eastAsia="en-US"/>
        </w:rPr>
        <w:t xml:space="preserve"> [Video file]. Retrieved from </w:t>
      </w:r>
      <w:hyperlink r:id="rId7" w:history="1">
        <w:r w:rsidRPr="00694B34">
          <w:rPr>
            <w:rStyle w:val="Hyperlink"/>
            <w:rFonts w:ascii="Times New Roman" w:eastAsia="Times New Roman" w:hAnsi="Times New Roman" w:cs="Times New Roman"/>
            <w:kern w:val="0"/>
            <w:sz w:val="24"/>
            <w:lang w:eastAsia="en-US"/>
          </w:rPr>
          <w:t>https://www.nytimes.com/2019/03/13/us/transgender-troops-ban.html</w:t>
        </w:r>
      </w:hyperlink>
      <w:r>
        <w:rPr>
          <w:rFonts w:ascii="Times New Roman" w:eastAsia="Times New Roman" w:hAnsi="Times New Roman" w:cs="Times New Roman"/>
          <w:kern w:val="0"/>
          <w:sz w:val="24"/>
          <w:lang w:eastAsia="en-US"/>
        </w:rPr>
        <w:t xml:space="preserve"> </w:t>
      </w:r>
    </w:p>
    <w:p w:rsidR="00E625FE" w:rsidRPr="00F371A7" w:rsidRDefault="00E625FE" w:rsidP="00E625FE">
      <w:pPr>
        <w:widowControl/>
        <w:spacing w:line="480" w:lineRule="auto"/>
        <w:ind w:left="720" w:hanging="720"/>
        <w:contextualSpacing/>
        <w:rPr>
          <w:rFonts w:ascii="Times New Roman" w:eastAsia="Times New Roman" w:hAnsi="Times New Roman" w:cs="Times New Roman"/>
          <w:kern w:val="0"/>
          <w:sz w:val="24"/>
          <w:lang w:eastAsia="en-US"/>
        </w:rPr>
      </w:pPr>
      <w:r w:rsidRPr="00F371A7">
        <w:rPr>
          <w:rFonts w:ascii="Times New Roman" w:eastAsia="Times New Roman" w:hAnsi="Times New Roman" w:cs="Times New Roman"/>
          <w:kern w:val="0"/>
          <w:sz w:val="24"/>
          <w:lang w:eastAsia="en-US"/>
        </w:rPr>
        <w:t xml:space="preserve">Krasner, S. D. (2001). Abiding sovereignty. </w:t>
      </w:r>
      <w:r w:rsidRPr="00F371A7">
        <w:rPr>
          <w:rFonts w:ascii="Times New Roman" w:eastAsia="Times New Roman" w:hAnsi="Times New Roman" w:cs="Times New Roman"/>
          <w:i/>
          <w:iCs/>
          <w:kern w:val="0"/>
          <w:sz w:val="24"/>
          <w:lang w:eastAsia="en-US"/>
        </w:rPr>
        <w:t>International political science review</w:t>
      </w:r>
      <w:r w:rsidRPr="00F371A7">
        <w:rPr>
          <w:rFonts w:ascii="Times New Roman" w:eastAsia="Times New Roman" w:hAnsi="Times New Roman" w:cs="Times New Roman"/>
          <w:kern w:val="0"/>
          <w:sz w:val="24"/>
          <w:lang w:eastAsia="en-US"/>
        </w:rPr>
        <w:t xml:space="preserve">, </w:t>
      </w:r>
      <w:r w:rsidRPr="00F371A7">
        <w:rPr>
          <w:rFonts w:ascii="Times New Roman" w:eastAsia="Times New Roman" w:hAnsi="Times New Roman" w:cs="Times New Roman"/>
          <w:i/>
          <w:iCs/>
          <w:kern w:val="0"/>
          <w:sz w:val="24"/>
          <w:lang w:eastAsia="en-US"/>
        </w:rPr>
        <w:t>22</w:t>
      </w:r>
      <w:r w:rsidRPr="00F371A7">
        <w:rPr>
          <w:rFonts w:ascii="Times New Roman" w:eastAsia="Times New Roman" w:hAnsi="Times New Roman" w:cs="Times New Roman"/>
          <w:kern w:val="0"/>
          <w:sz w:val="24"/>
          <w:lang w:eastAsia="en-US"/>
        </w:rPr>
        <w:t>(3), 229-251.</w:t>
      </w:r>
    </w:p>
    <w:p w:rsidR="00E625FE" w:rsidRPr="00F371A7" w:rsidRDefault="00E625FE" w:rsidP="00E625FE">
      <w:pPr>
        <w:widowControl/>
        <w:spacing w:line="480" w:lineRule="auto"/>
        <w:ind w:left="720" w:hanging="720"/>
        <w:contextualSpacing/>
        <w:rPr>
          <w:rFonts w:ascii="Times New Roman" w:eastAsia="Times New Roman" w:hAnsi="Times New Roman" w:cs="Times New Roman"/>
          <w:kern w:val="0"/>
          <w:sz w:val="24"/>
          <w:lang w:eastAsia="en-US"/>
        </w:rPr>
      </w:pPr>
      <w:r w:rsidRPr="00F371A7">
        <w:rPr>
          <w:rFonts w:ascii="Times New Roman" w:eastAsia="Times New Roman" w:hAnsi="Times New Roman" w:cs="Times New Roman"/>
          <w:kern w:val="0"/>
          <w:sz w:val="24"/>
          <w:lang w:eastAsia="en-US"/>
        </w:rPr>
        <w:t xml:space="preserve">Krasner, S. D. (2001). Think again: sovereignty. </w:t>
      </w:r>
      <w:r w:rsidRPr="00F371A7">
        <w:rPr>
          <w:rFonts w:ascii="Times New Roman" w:eastAsia="Times New Roman" w:hAnsi="Times New Roman" w:cs="Times New Roman"/>
          <w:i/>
          <w:iCs/>
          <w:kern w:val="0"/>
          <w:sz w:val="24"/>
          <w:lang w:eastAsia="en-US"/>
        </w:rPr>
        <w:t>Foreign Policy</w:t>
      </w:r>
      <w:r w:rsidRPr="00F371A7">
        <w:rPr>
          <w:rFonts w:ascii="Times New Roman" w:eastAsia="Times New Roman" w:hAnsi="Times New Roman" w:cs="Times New Roman"/>
          <w:kern w:val="0"/>
          <w:sz w:val="24"/>
          <w:lang w:eastAsia="en-US"/>
        </w:rPr>
        <w:t xml:space="preserve">, </w:t>
      </w:r>
      <w:r w:rsidRPr="00F371A7">
        <w:rPr>
          <w:rFonts w:ascii="Times New Roman" w:eastAsia="Times New Roman" w:hAnsi="Times New Roman" w:cs="Times New Roman"/>
          <w:i/>
          <w:iCs/>
          <w:kern w:val="0"/>
          <w:sz w:val="24"/>
          <w:lang w:eastAsia="en-US"/>
        </w:rPr>
        <w:t>122</w:t>
      </w:r>
      <w:r w:rsidRPr="00F371A7">
        <w:rPr>
          <w:rFonts w:ascii="Times New Roman" w:eastAsia="Times New Roman" w:hAnsi="Times New Roman" w:cs="Times New Roman"/>
          <w:kern w:val="0"/>
          <w:sz w:val="24"/>
          <w:lang w:eastAsia="en-US"/>
        </w:rPr>
        <w:t>(1), 20-9.</w:t>
      </w:r>
      <w:r>
        <w:rPr>
          <w:rFonts w:ascii="Times New Roman" w:eastAsia="Times New Roman" w:hAnsi="Times New Roman" w:cs="Times New Roman"/>
          <w:kern w:val="0"/>
          <w:sz w:val="24"/>
          <w:lang w:eastAsia="en-US"/>
        </w:rPr>
        <w:t xml:space="preserve"> </w:t>
      </w:r>
    </w:p>
    <w:p w:rsidR="00E625FE" w:rsidRDefault="00E625FE" w:rsidP="00E625FE">
      <w:pPr>
        <w:pStyle w:val="cpformat"/>
        <w:spacing w:before="0" w:beforeAutospacing="0" w:after="0" w:afterAutospacing="0" w:line="480" w:lineRule="auto"/>
        <w:ind w:left="720" w:right="75" w:hanging="720"/>
        <w:contextualSpacing/>
        <w:jc w:val="both"/>
      </w:pPr>
      <w:proofErr w:type="spellStart"/>
      <w:r>
        <w:t>Leonhardt</w:t>
      </w:r>
      <w:proofErr w:type="spellEnd"/>
      <w:r>
        <w:t xml:space="preserve">, D. (2019, April 9). </w:t>
      </w:r>
      <w:r>
        <w:rPr>
          <w:rStyle w:val="Emphasis"/>
          <w:rFonts w:eastAsiaTheme="minorEastAsia"/>
        </w:rPr>
        <w:t xml:space="preserve">The Problem </w:t>
      </w:r>
      <w:proofErr w:type="gramStart"/>
      <w:r>
        <w:rPr>
          <w:rStyle w:val="Emphasis"/>
          <w:rFonts w:eastAsiaTheme="minorEastAsia"/>
        </w:rPr>
        <w:t>With</w:t>
      </w:r>
      <w:proofErr w:type="gramEnd"/>
      <w:r>
        <w:rPr>
          <w:rStyle w:val="Emphasis"/>
          <w:rFonts w:eastAsiaTheme="minorEastAsia"/>
        </w:rPr>
        <w:t xml:space="preserve"> Putting a Price on the End of the World</w:t>
      </w:r>
      <w:r>
        <w:t xml:space="preserve"> [Video file]. Retrieved from </w:t>
      </w:r>
      <w:hyperlink r:id="rId8" w:history="1">
        <w:r w:rsidRPr="008B7808">
          <w:rPr>
            <w:rStyle w:val="Hyperlink"/>
          </w:rPr>
          <w:t>https://www.nytimes.com/interactive/2019/04/09/magazine/climate-change-politics-economics.html</w:t>
        </w:r>
      </w:hyperlink>
      <w:r>
        <w:t xml:space="preserve"> </w:t>
      </w:r>
    </w:p>
    <w:p w:rsidR="00E625FE" w:rsidRDefault="00E625FE" w:rsidP="00E625FE">
      <w:pPr>
        <w:pStyle w:val="cpformat"/>
        <w:spacing w:before="0" w:beforeAutospacing="0" w:after="0" w:afterAutospacing="0" w:line="480" w:lineRule="auto"/>
        <w:ind w:left="720" w:right="75" w:hanging="720"/>
        <w:contextualSpacing/>
        <w:jc w:val="both"/>
      </w:pPr>
      <w:r>
        <w:t xml:space="preserve">Sarah </w:t>
      </w:r>
      <w:proofErr w:type="spellStart"/>
      <w:r>
        <w:t>Mervosh</w:t>
      </w:r>
      <w:proofErr w:type="spellEnd"/>
      <w:r>
        <w:t xml:space="preserve">. (2019, May 22). </w:t>
      </w:r>
      <w:r>
        <w:rPr>
          <w:rStyle w:val="Emphasis"/>
          <w:rFonts w:eastAsiaTheme="minorEastAsia"/>
        </w:rPr>
        <w:t>Both Parents Are American. The U.S. Says Their Baby Isn't</w:t>
      </w:r>
      <w:r>
        <w:t xml:space="preserve"> [Video file]. Retrieved from </w:t>
      </w:r>
      <w:hyperlink r:id="rId9" w:history="1">
        <w:r w:rsidRPr="008B7808">
          <w:rPr>
            <w:rStyle w:val="Hyperlink"/>
          </w:rPr>
          <w:t>https://www.nytimes.com/2019/05/21/us/gay-couple-children-citizenship.html</w:t>
        </w:r>
      </w:hyperlink>
      <w:r>
        <w:t xml:space="preserve"> </w:t>
      </w:r>
    </w:p>
    <w:p w:rsidR="00E625FE" w:rsidRDefault="00E625FE" w:rsidP="0096567C">
      <w:pPr>
        <w:pStyle w:val="cpformat"/>
        <w:spacing w:before="0" w:beforeAutospacing="0" w:after="0" w:afterAutospacing="0" w:line="480" w:lineRule="auto"/>
        <w:ind w:left="720" w:right="75" w:hanging="720"/>
        <w:contextualSpacing/>
        <w:jc w:val="both"/>
      </w:pPr>
    </w:p>
    <w:sectPr w:rsidR="00E625FE" w:rsidSect="00073B1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CB9" w:rsidRDefault="002E2CB9">
      <w:r>
        <w:separator/>
      </w:r>
    </w:p>
  </w:endnote>
  <w:endnote w:type="continuationSeparator" w:id="0">
    <w:p w:rsidR="002E2CB9" w:rsidRDefault="002E2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CB9" w:rsidRDefault="002E2CB9">
      <w:r>
        <w:separator/>
      </w:r>
    </w:p>
  </w:footnote>
  <w:footnote w:type="continuationSeparator" w:id="0">
    <w:p w:rsidR="002E2CB9" w:rsidRDefault="002E2C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262450"/>
      <w:docPartObj>
        <w:docPartGallery w:val="Page Numbers (Top of Page)"/>
        <w:docPartUnique/>
      </w:docPartObj>
    </w:sdtPr>
    <w:sdtEndPr>
      <w:rPr>
        <w:noProof/>
      </w:rPr>
    </w:sdtEndPr>
    <w:sdtContent>
      <w:p w:rsidR="00073B1C" w:rsidRDefault="003F0B33" w:rsidP="00073B1C">
        <w:pPr>
          <w:pStyle w:val="Header"/>
        </w:pPr>
        <w:r w:rsidRPr="00073B1C">
          <w:rPr>
            <w:rFonts w:ascii="Times New Roman" w:eastAsia="SimSun" w:hAnsi="Times New Roman" w:cs="Times New Roman"/>
            <w:kern w:val="0"/>
            <w:sz w:val="24"/>
          </w:rPr>
          <w:t>HUMAN RIGHTS</w:t>
        </w:r>
        <w:r>
          <w:rPr>
            <w:rFonts w:ascii="Times New Roman" w:eastAsia="SimSun" w:hAnsi="Times New Roman" w:cs="Times New Roman"/>
            <w:kern w:val="0"/>
            <w:sz w:val="24"/>
          </w:rPr>
          <w:t xml:space="preserve"> </w:t>
        </w:r>
        <w:r>
          <w:rPr>
            <w:rFonts w:ascii="Times New Roman" w:eastAsia="SimSun" w:hAnsi="Times New Roman" w:cs="Times New Roman"/>
            <w:kern w:val="0"/>
            <w:sz w:val="24"/>
          </w:rPr>
          <w:tab/>
        </w:r>
        <w:r>
          <w:rPr>
            <w:rFonts w:ascii="Times New Roman" w:eastAsia="SimSun" w:hAnsi="Times New Roman" w:cs="Times New Roman"/>
            <w:kern w:val="0"/>
            <w:sz w:val="24"/>
          </w:rPr>
          <w:tab/>
        </w:r>
        <w:r w:rsidRPr="00073B1C">
          <w:rPr>
            <w:rFonts w:ascii="Times New Roman" w:hAnsi="Times New Roman" w:cs="Times New Roman"/>
            <w:sz w:val="24"/>
          </w:rPr>
          <w:fldChar w:fldCharType="begin"/>
        </w:r>
        <w:r w:rsidRPr="00073B1C">
          <w:rPr>
            <w:rFonts w:ascii="Times New Roman" w:hAnsi="Times New Roman" w:cs="Times New Roman"/>
            <w:sz w:val="24"/>
          </w:rPr>
          <w:instrText xml:space="preserve"> PAGE   \* MERGEFORMAT </w:instrText>
        </w:r>
        <w:r w:rsidRPr="00073B1C">
          <w:rPr>
            <w:rFonts w:ascii="Times New Roman" w:hAnsi="Times New Roman" w:cs="Times New Roman"/>
            <w:sz w:val="24"/>
          </w:rPr>
          <w:fldChar w:fldCharType="separate"/>
        </w:r>
        <w:r w:rsidR="00894A38">
          <w:rPr>
            <w:rFonts w:ascii="Times New Roman" w:hAnsi="Times New Roman" w:cs="Times New Roman"/>
            <w:noProof/>
            <w:sz w:val="24"/>
          </w:rPr>
          <w:t>7</w:t>
        </w:r>
        <w:r w:rsidRPr="00073B1C">
          <w:rPr>
            <w:rFonts w:ascii="Times New Roman" w:hAnsi="Times New Roman" w:cs="Times New Roman"/>
            <w:noProof/>
            <w:sz w:val="24"/>
          </w:rPr>
          <w:fldChar w:fldCharType="end"/>
        </w:r>
      </w:p>
    </w:sdtContent>
  </w:sdt>
  <w:p w:rsidR="00073B1C" w:rsidRPr="00073B1C" w:rsidRDefault="00073B1C" w:rsidP="00073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B1C" w:rsidRPr="00073B1C" w:rsidRDefault="003F0B33" w:rsidP="00073B1C">
    <w:pPr>
      <w:widowControl/>
      <w:spacing w:before="100" w:beforeAutospacing="1" w:after="100" w:afterAutospacing="1"/>
      <w:rPr>
        <w:rFonts w:ascii="Times New Roman" w:eastAsia="SimSun" w:hAnsi="Times New Roman" w:cs="Times New Roman"/>
        <w:kern w:val="0"/>
        <w:sz w:val="24"/>
      </w:rPr>
    </w:pPr>
    <w:r>
      <w:rPr>
        <w:rFonts w:ascii="Times New Roman" w:eastAsia="SimSun" w:hAnsi="Times New Roman" w:cs="Times New Roman"/>
        <w:kern w:val="0"/>
        <w:sz w:val="24"/>
      </w:rPr>
      <w:t xml:space="preserve">Running head: </w:t>
    </w:r>
    <w:r w:rsidRPr="00073B1C">
      <w:rPr>
        <w:rFonts w:ascii="Times New Roman" w:eastAsia="SimSun" w:hAnsi="Times New Roman" w:cs="Times New Roman"/>
        <w:kern w:val="0"/>
        <w:sz w:val="24"/>
      </w:rPr>
      <w:t>HUMAN RIGHTS</w:t>
    </w:r>
    <w:r>
      <w:rPr>
        <w:rFonts w:ascii="Times New Roman" w:eastAsia="SimSun" w:hAnsi="Times New Roman" w:cs="Times New Roman"/>
        <w:kern w:val="0"/>
        <w:sz w:val="24"/>
      </w:rPr>
      <w:t xml:space="preserve"> </w:t>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5D9"/>
    <w:rsid w:val="00073B1C"/>
    <w:rsid w:val="001162E1"/>
    <w:rsid w:val="002274ED"/>
    <w:rsid w:val="002E2CB9"/>
    <w:rsid w:val="00382060"/>
    <w:rsid w:val="003F0B33"/>
    <w:rsid w:val="004757D0"/>
    <w:rsid w:val="00611FA9"/>
    <w:rsid w:val="00834385"/>
    <w:rsid w:val="00894A38"/>
    <w:rsid w:val="008B7808"/>
    <w:rsid w:val="00945BE9"/>
    <w:rsid w:val="0096567C"/>
    <w:rsid w:val="00966B15"/>
    <w:rsid w:val="009D153B"/>
    <w:rsid w:val="00A14BDA"/>
    <w:rsid w:val="00AC47BE"/>
    <w:rsid w:val="00AE0007"/>
    <w:rsid w:val="00BD13EC"/>
    <w:rsid w:val="00C92C6A"/>
    <w:rsid w:val="00CA5A10"/>
    <w:rsid w:val="00D44989"/>
    <w:rsid w:val="00E445C8"/>
    <w:rsid w:val="00E625FE"/>
    <w:rsid w:val="00EF05D9"/>
    <w:rsid w:val="00F371A7"/>
    <w:rsid w:val="00F61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F69FED-AD32-4E5C-AACE-8552910BF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5D9"/>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B1C"/>
    <w:pPr>
      <w:tabs>
        <w:tab w:val="center" w:pos="4680"/>
        <w:tab w:val="right" w:pos="9360"/>
      </w:tabs>
    </w:pPr>
  </w:style>
  <w:style w:type="character" w:customStyle="1" w:styleId="HeaderChar">
    <w:name w:val="Header Char"/>
    <w:basedOn w:val="DefaultParagraphFont"/>
    <w:link w:val="Header"/>
    <w:uiPriority w:val="99"/>
    <w:rsid w:val="00073B1C"/>
    <w:rPr>
      <w:rFonts w:eastAsiaTheme="minorEastAsia"/>
      <w:kern w:val="2"/>
      <w:sz w:val="21"/>
      <w:szCs w:val="24"/>
      <w:lang w:eastAsia="zh-CN"/>
    </w:rPr>
  </w:style>
  <w:style w:type="paragraph" w:styleId="Footer">
    <w:name w:val="footer"/>
    <w:basedOn w:val="Normal"/>
    <w:link w:val="FooterChar"/>
    <w:uiPriority w:val="99"/>
    <w:unhideWhenUsed/>
    <w:rsid w:val="00073B1C"/>
    <w:pPr>
      <w:tabs>
        <w:tab w:val="center" w:pos="4680"/>
        <w:tab w:val="right" w:pos="9360"/>
      </w:tabs>
    </w:pPr>
  </w:style>
  <w:style w:type="character" w:customStyle="1" w:styleId="FooterChar">
    <w:name w:val="Footer Char"/>
    <w:basedOn w:val="DefaultParagraphFont"/>
    <w:link w:val="Footer"/>
    <w:uiPriority w:val="99"/>
    <w:rsid w:val="00073B1C"/>
    <w:rPr>
      <w:rFonts w:eastAsiaTheme="minorEastAsia"/>
      <w:kern w:val="2"/>
      <w:sz w:val="21"/>
      <w:szCs w:val="24"/>
      <w:lang w:eastAsia="zh-CN"/>
    </w:rPr>
  </w:style>
  <w:style w:type="paragraph" w:customStyle="1" w:styleId="cpformat">
    <w:name w:val="cpformat"/>
    <w:basedOn w:val="Normal"/>
    <w:rsid w:val="00F371A7"/>
    <w:pPr>
      <w:widowControl/>
      <w:spacing w:before="100" w:beforeAutospacing="1" w:after="100" w:afterAutospacing="1"/>
      <w:jc w:val="left"/>
    </w:pPr>
    <w:rPr>
      <w:rFonts w:ascii="Times New Roman" w:eastAsia="Times New Roman" w:hAnsi="Times New Roman" w:cs="Times New Roman"/>
      <w:kern w:val="0"/>
      <w:sz w:val="24"/>
      <w:lang w:eastAsia="en-US"/>
    </w:rPr>
  </w:style>
  <w:style w:type="character" w:styleId="Emphasis">
    <w:name w:val="Emphasis"/>
    <w:basedOn w:val="DefaultParagraphFont"/>
    <w:uiPriority w:val="20"/>
    <w:qFormat/>
    <w:rsid w:val="00F371A7"/>
    <w:rPr>
      <w:i/>
      <w:iCs/>
    </w:rPr>
  </w:style>
  <w:style w:type="character" w:styleId="Hyperlink">
    <w:name w:val="Hyperlink"/>
    <w:basedOn w:val="DefaultParagraphFont"/>
    <w:uiPriority w:val="99"/>
    <w:unhideWhenUsed/>
    <w:rsid w:val="009656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243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interactive/2019/04/09/magazine/climate-change-politics-economics.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ytimes.com/2019/03/13/us/transgender-troops-ban.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05/23/us/politics/assange-indictment.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ytimes.com/2019/05/21/us/gay-couple-children-citizenshi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1932</Words>
  <Characters>11018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3</cp:revision>
  <dcterms:created xsi:type="dcterms:W3CDTF">2019-06-11T12:10:00Z</dcterms:created>
  <dcterms:modified xsi:type="dcterms:W3CDTF">2019-06-11T12:10:00Z</dcterms:modified>
</cp:coreProperties>
</file>